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4"/>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15"/>
      </w:tblGrid>
      <w:tr w:rsidR="00390483" w:rsidRPr="0095567F" w14:paraId="55783208" w14:textId="77777777" w:rsidTr="00EB366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9" w:type="dxa"/>
            <w:shd w:val="clear" w:color="auto" w:fill="FF0000"/>
          </w:tcPr>
          <w:p w14:paraId="060C2735" w14:textId="77777777" w:rsidR="00390483" w:rsidRPr="00757197" w:rsidRDefault="00390483" w:rsidP="00EB3668">
            <w:pPr>
              <w:spacing w:after="0" w:line="240" w:lineRule="auto"/>
              <w:jc w:val="center"/>
              <w:rPr>
                <w:bCs w:val="0"/>
                <w:sz w:val="36"/>
                <w:szCs w:val="36"/>
              </w:rPr>
            </w:pPr>
            <w:r w:rsidRPr="00757197">
              <w:rPr>
                <w:bCs w:val="0"/>
                <w:sz w:val="36"/>
                <w:szCs w:val="36"/>
              </w:rPr>
              <w:t>Week of</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0000"/>
          </w:tcPr>
          <w:p w14:paraId="1B48DDF8" w14:textId="77777777" w:rsidR="00390483" w:rsidRPr="00757197" w:rsidRDefault="00390483" w:rsidP="00EB3668">
            <w:pPr>
              <w:spacing w:after="0" w:line="240" w:lineRule="auto"/>
              <w:rPr>
                <w:bCs w:val="0"/>
                <w:sz w:val="36"/>
                <w:szCs w:val="36"/>
              </w:rPr>
            </w:pPr>
            <w:r>
              <w:rPr>
                <w:bCs w:val="0"/>
                <w:sz w:val="36"/>
                <w:szCs w:val="36"/>
              </w:rPr>
              <w:t>10-22</w:t>
            </w:r>
            <w:r>
              <w:rPr>
                <w:bCs w:val="0"/>
                <w:sz w:val="36"/>
                <w:szCs w:val="36"/>
              </w:rPr>
              <w:t>-2018</w:t>
            </w:r>
          </w:p>
        </w:tc>
      </w:tr>
      <w:tr w:rsidR="00390483" w:rsidRPr="0095567F" w14:paraId="61DF4F85" w14:textId="77777777" w:rsidTr="00EB3668">
        <w:trPr>
          <w:cnfStyle w:val="000000100000" w:firstRow="0" w:lastRow="0" w:firstColumn="0" w:lastColumn="0" w:oddVBand="0" w:evenVBand="0" w:oddHBand="1" w:evenHBand="0" w:firstRowFirstColumn="0" w:firstRowLastColumn="0" w:lastRowFirstColumn="0" w:lastRowLastColumn="0"/>
          <w:cantSplit/>
          <w:trHeight w:val="127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F244CEC" w14:textId="77777777" w:rsidR="00390483" w:rsidRPr="00757197" w:rsidRDefault="00390483" w:rsidP="00EB3668">
            <w:pPr>
              <w:spacing w:after="0" w:line="240" w:lineRule="auto"/>
              <w:jc w:val="center"/>
              <w:rPr>
                <w:bCs w:val="0"/>
                <w:color w:val="FF0000"/>
                <w:sz w:val="28"/>
              </w:rPr>
            </w:pPr>
            <w:r w:rsidRPr="00757197">
              <w:rPr>
                <w:bCs w:val="0"/>
                <w:color w:val="FF0000"/>
                <w:sz w:val="28"/>
              </w:rPr>
              <w:t>Kindergarten</w:t>
            </w:r>
          </w:p>
          <w:p w14:paraId="2EA7E8C8" w14:textId="77777777" w:rsidR="00390483" w:rsidRPr="00757197" w:rsidRDefault="00390483" w:rsidP="00EB3668">
            <w:pPr>
              <w:spacing w:after="0" w:line="240" w:lineRule="auto"/>
              <w:jc w:val="center"/>
              <w:rPr>
                <w:bCs w:val="0"/>
                <w:color w:val="FF0000"/>
                <w:sz w:val="28"/>
              </w:rPr>
            </w:pPr>
            <w:r w:rsidRPr="00757197">
              <w:rPr>
                <w:bCs w:val="0"/>
                <w:color w:val="FF0000"/>
                <w:sz w:val="28"/>
              </w:rPr>
              <w:t>Tuesdays</w:t>
            </w:r>
          </w:p>
        </w:tc>
        <w:tc>
          <w:tcPr>
            <w:cnfStyle w:val="000010000000" w:firstRow="0" w:lastRow="0" w:firstColumn="0" w:lastColumn="0" w:oddVBand="1" w:evenVBand="0" w:oddHBand="0" w:evenHBand="0" w:firstRowFirstColumn="0" w:firstRowLastColumn="0" w:lastRowFirstColumn="0" w:lastRowLastColumn="0"/>
            <w:tcW w:w="7615" w:type="dxa"/>
          </w:tcPr>
          <w:p w14:paraId="7A99FB9F" w14:textId="77777777" w:rsidR="00390483" w:rsidRDefault="00390483" w:rsidP="00EB3668">
            <w:pPr>
              <w:spacing w:after="0" w:line="240" w:lineRule="auto"/>
              <w:rPr>
                <w:rFonts w:asciiTheme="minorHAnsi" w:hAnsiTheme="minorHAnsi" w:cs="NorKirk"/>
                <w:bCs/>
                <w:color w:val="365F91"/>
              </w:rPr>
            </w:pPr>
            <w:r>
              <w:rPr>
                <w:rFonts w:asciiTheme="minorHAnsi" w:hAnsiTheme="minorHAnsi" w:cs="NorKirk"/>
                <w:bCs/>
                <w:color w:val="365F91"/>
              </w:rPr>
              <w:t>Review: Armenian Cultural song, Jack o Lantern song</w:t>
            </w:r>
          </w:p>
          <w:p w14:paraId="00570118" w14:textId="77777777" w:rsidR="00390483" w:rsidRDefault="00390483" w:rsidP="00EB3668">
            <w:pPr>
              <w:spacing w:after="0" w:line="240" w:lineRule="auto"/>
              <w:rPr>
                <w:rFonts w:asciiTheme="minorHAnsi" w:hAnsiTheme="minorHAnsi" w:cs="NorKirk"/>
                <w:bCs/>
                <w:color w:val="365F91"/>
              </w:rPr>
            </w:pPr>
            <w:r>
              <w:rPr>
                <w:rFonts w:asciiTheme="minorHAnsi" w:hAnsiTheme="minorHAnsi" w:cs="NorKirk"/>
                <w:bCs/>
                <w:color w:val="365F91"/>
              </w:rPr>
              <w:t>Practice playing triangle while singing Jack o lantern: rhythms</w:t>
            </w:r>
          </w:p>
          <w:p w14:paraId="24D1B2CA" w14:textId="77777777" w:rsidR="00390483" w:rsidRDefault="00390483" w:rsidP="00EB3668">
            <w:pPr>
              <w:spacing w:after="0" w:line="240" w:lineRule="auto"/>
              <w:rPr>
                <w:bCs/>
                <w:color w:val="365F91"/>
              </w:rPr>
            </w:pPr>
            <w:r>
              <w:rPr>
                <w:rFonts w:asciiTheme="minorHAnsi" w:hAnsiTheme="minorHAnsi" w:cs="NorKirk"/>
                <w:bCs/>
                <w:color w:val="365F91"/>
              </w:rPr>
              <w:t xml:space="preserve">Color: </w:t>
            </w:r>
            <w:r w:rsidRPr="0076338B">
              <w:rPr>
                <w:rFonts w:asciiTheme="minorHAnsi" w:hAnsiTheme="minorHAnsi" w:cs="NorKirk"/>
                <w:bCs/>
                <w:color w:val="365F91"/>
              </w:rPr>
              <w:t>Triangle worksheet</w:t>
            </w:r>
            <w:r>
              <w:rPr>
                <w:rFonts w:asciiTheme="minorHAnsi" w:hAnsiTheme="minorHAnsi" w:cs="NorKirk"/>
                <w:bCs/>
                <w:color w:val="365F91"/>
              </w:rPr>
              <w:t>, Jack o lantern worksheet</w:t>
            </w:r>
          </w:p>
          <w:p w14:paraId="1BC4A449" w14:textId="77777777" w:rsidR="00390483" w:rsidRPr="00A82CFE" w:rsidRDefault="00390483" w:rsidP="00EB3668">
            <w:pPr>
              <w:spacing w:after="0" w:line="240" w:lineRule="auto"/>
              <w:rPr>
                <w:rFonts w:asciiTheme="minorHAnsi" w:hAnsiTheme="minorHAnsi" w:cs="NorKirk"/>
                <w:bCs/>
                <w:color w:val="365F91"/>
              </w:rPr>
            </w:pPr>
          </w:p>
        </w:tc>
      </w:tr>
      <w:tr w:rsidR="00390483" w:rsidRPr="0095567F" w14:paraId="01E7E072" w14:textId="77777777" w:rsidTr="00EB3668">
        <w:trPr>
          <w:cantSplit/>
          <w:trHeight w:val="127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4EFA9AB3" w14:textId="77777777" w:rsidR="00390483" w:rsidRPr="00757197" w:rsidRDefault="00390483" w:rsidP="00EB3668">
            <w:pPr>
              <w:spacing w:after="0" w:line="240" w:lineRule="auto"/>
              <w:jc w:val="center"/>
              <w:rPr>
                <w:bCs w:val="0"/>
                <w:color w:val="FF0000"/>
                <w:sz w:val="28"/>
              </w:rPr>
            </w:pPr>
            <w:r w:rsidRPr="00757197">
              <w:rPr>
                <w:bCs w:val="0"/>
                <w:color w:val="FF0000"/>
                <w:sz w:val="28"/>
              </w:rPr>
              <w:t>First Grade</w:t>
            </w:r>
          </w:p>
          <w:p w14:paraId="7F0DA8C1" w14:textId="77777777" w:rsidR="00390483" w:rsidRPr="00757197" w:rsidRDefault="00390483" w:rsidP="00EB3668">
            <w:pPr>
              <w:spacing w:after="0" w:line="240" w:lineRule="auto"/>
              <w:jc w:val="center"/>
              <w:rPr>
                <w:bCs w:val="0"/>
                <w:color w:val="FF0000"/>
                <w:sz w:val="28"/>
              </w:rPr>
            </w:pPr>
            <w:r w:rsidRPr="00757197">
              <w:rPr>
                <w:bCs w:val="0"/>
                <w:color w:val="FF0000"/>
                <w:sz w:val="28"/>
              </w:rPr>
              <w:t>Wednesdays</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FFFF" w:themeFill="background1"/>
          </w:tcPr>
          <w:p w14:paraId="4A0FEB40" w14:textId="77777777" w:rsidR="00390483" w:rsidRDefault="00390483" w:rsidP="00EB3668">
            <w:pPr>
              <w:spacing w:after="0" w:line="240" w:lineRule="auto"/>
              <w:rPr>
                <w:rFonts w:asciiTheme="minorHAnsi" w:hAnsiTheme="minorHAnsi" w:cs="NorKirk"/>
                <w:color w:val="365F91"/>
                <w:lang w:val="hy-AM"/>
              </w:rPr>
            </w:pPr>
            <w:r>
              <w:rPr>
                <w:rFonts w:asciiTheme="minorHAnsi" w:hAnsiTheme="minorHAnsi" w:cs="NorKirk"/>
                <w:color w:val="365F91"/>
                <w:lang w:val="hy-AM"/>
              </w:rPr>
              <w:t>Review: Armenian Cultural song, Armenian Fall song, Halloween song</w:t>
            </w:r>
          </w:p>
          <w:p w14:paraId="5FC0C8E5" w14:textId="77777777" w:rsidR="00390483" w:rsidRPr="00C13C6C" w:rsidRDefault="00390483" w:rsidP="00EB3668">
            <w:pPr>
              <w:spacing w:after="0" w:line="240" w:lineRule="auto"/>
              <w:rPr>
                <w:rFonts w:asciiTheme="minorHAnsi" w:hAnsiTheme="minorHAnsi" w:cs="NorKirk"/>
                <w:color w:val="365F91"/>
              </w:rPr>
            </w:pPr>
            <w:r>
              <w:rPr>
                <w:rFonts w:asciiTheme="minorHAnsi" w:hAnsiTheme="minorHAnsi" w:cs="NorKirk"/>
                <w:color w:val="365F91"/>
                <w:lang w:val="hy-AM"/>
              </w:rPr>
              <w:t>Birds Bible Book: observe bird species, discuss sound production, and what makes sounds so different from one species to the next.  Listen to bird calls and observe their physical differences and discuss the differences in their calls.</w:t>
            </w:r>
          </w:p>
        </w:tc>
      </w:tr>
      <w:tr w:rsidR="00390483" w:rsidRPr="0095567F" w14:paraId="3F68DF94" w14:textId="77777777" w:rsidTr="00EB3668">
        <w:trPr>
          <w:cnfStyle w:val="000000100000" w:firstRow="0" w:lastRow="0" w:firstColumn="0" w:lastColumn="0" w:oddVBand="0" w:evenVBand="0" w:oddHBand="1" w:evenHBand="0" w:firstRowFirstColumn="0" w:firstRowLastColumn="0" w:lastRowFirstColumn="0" w:lastRowLastColumn="0"/>
          <w:cantSplit/>
          <w:trHeight w:val="127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79A346E" w14:textId="77777777" w:rsidR="00390483" w:rsidRPr="00757197" w:rsidRDefault="00390483" w:rsidP="00EB3668">
            <w:pPr>
              <w:spacing w:after="0" w:line="240" w:lineRule="auto"/>
              <w:jc w:val="center"/>
              <w:rPr>
                <w:bCs w:val="0"/>
                <w:color w:val="FF0000"/>
                <w:sz w:val="28"/>
              </w:rPr>
            </w:pPr>
            <w:r w:rsidRPr="00757197">
              <w:rPr>
                <w:bCs w:val="0"/>
                <w:color w:val="FF0000"/>
                <w:sz w:val="28"/>
              </w:rPr>
              <w:t>Second Grade</w:t>
            </w:r>
          </w:p>
          <w:p w14:paraId="31DA3096" w14:textId="77777777" w:rsidR="00390483" w:rsidRPr="00757197" w:rsidRDefault="00390483" w:rsidP="00EB3668">
            <w:pPr>
              <w:spacing w:after="0" w:line="240" w:lineRule="auto"/>
              <w:jc w:val="center"/>
              <w:rPr>
                <w:bCs w:val="0"/>
                <w:color w:val="FF0000"/>
                <w:sz w:val="28"/>
              </w:rPr>
            </w:pPr>
            <w:r w:rsidRPr="00757197">
              <w:rPr>
                <w:bCs w:val="0"/>
                <w:color w:val="FF0000"/>
                <w:sz w:val="28"/>
              </w:rPr>
              <w:t>Thursdays</w:t>
            </w:r>
          </w:p>
        </w:tc>
        <w:tc>
          <w:tcPr>
            <w:cnfStyle w:val="000010000000" w:firstRow="0" w:lastRow="0" w:firstColumn="0" w:lastColumn="0" w:oddVBand="1" w:evenVBand="0" w:oddHBand="0" w:evenHBand="0" w:firstRowFirstColumn="0" w:firstRowLastColumn="0" w:lastRowFirstColumn="0" w:lastRowLastColumn="0"/>
            <w:tcW w:w="7615" w:type="dxa"/>
          </w:tcPr>
          <w:p w14:paraId="1A86C60F" w14:textId="77777777" w:rsidR="00390483" w:rsidRPr="00C13C6C" w:rsidRDefault="00390483" w:rsidP="00EB3668">
            <w:pPr>
              <w:spacing w:after="0" w:line="240" w:lineRule="auto"/>
              <w:rPr>
                <w:rFonts w:asciiTheme="minorHAnsi" w:hAnsiTheme="minorHAnsi" w:cs="NorKirk"/>
                <w:color w:val="365F91"/>
              </w:rPr>
            </w:pPr>
            <w:r>
              <w:rPr>
                <w:rFonts w:asciiTheme="minorHAnsi" w:hAnsiTheme="minorHAnsi" w:cs="NorKirk"/>
                <w:color w:val="365F91"/>
                <w:lang w:val="hy-AM"/>
              </w:rPr>
              <w:t>***ARMENIAN CULTURAL EVENT.  ALL CLASSES WILL BE PARTICIPATING IN OUTDOOR ACTIVITIES AND PRESENT THE SONGS, DANCES AND POEMS THEY PREPARED FOR THIS EVENT***</w:t>
            </w:r>
          </w:p>
        </w:tc>
      </w:tr>
      <w:tr w:rsidR="00390483" w:rsidRPr="0095567F" w14:paraId="0D87881A" w14:textId="77777777" w:rsidTr="00EB3668">
        <w:trPr>
          <w:cantSplit/>
          <w:trHeight w:val="127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3555F819" w14:textId="77777777" w:rsidR="00390483" w:rsidRPr="00757197" w:rsidRDefault="00390483" w:rsidP="00EB3668">
            <w:pPr>
              <w:spacing w:after="0" w:line="240" w:lineRule="auto"/>
              <w:jc w:val="center"/>
              <w:rPr>
                <w:bCs w:val="0"/>
                <w:color w:val="FF0000"/>
                <w:sz w:val="28"/>
              </w:rPr>
            </w:pPr>
            <w:r w:rsidRPr="00757197">
              <w:rPr>
                <w:bCs w:val="0"/>
                <w:color w:val="FF0000"/>
                <w:sz w:val="28"/>
              </w:rPr>
              <w:t>Third Grade</w:t>
            </w:r>
          </w:p>
          <w:p w14:paraId="3E1BADED" w14:textId="77777777" w:rsidR="00390483" w:rsidRPr="00757197" w:rsidRDefault="00390483" w:rsidP="00EB3668">
            <w:pPr>
              <w:spacing w:after="0" w:line="240" w:lineRule="auto"/>
              <w:jc w:val="center"/>
              <w:rPr>
                <w:bCs w:val="0"/>
                <w:color w:val="FF0000"/>
                <w:sz w:val="28"/>
              </w:rPr>
            </w:pPr>
            <w:r w:rsidRPr="00757197">
              <w:rPr>
                <w:bCs w:val="0"/>
                <w:color w:val="FF0000"/>
                <w:sz w:val="28"/>
              </w:rPr>
              <w:t>Tuesdays</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FFFF" w:themeFill="background1"/>
          </w:tcPr>
          <w:p w14:paraId="46EC2494" w14:textId="77777777" w:rsidR="00390483" w:rsidRDefault="00390483" w:rsidP="00EB3668">
            <w:pPr>
              <w:spacing w:after="0" w:line="240" w:lineRule="auto"/>
              <w:rPr>
                <w:rFonts w:ascii="Sylfaen" w:hAnsi="Sylfaen"/>
                <w:bCs/>
                <w:color w:val="365F91"/>
                <w:lang w:val="hy-AM"/>
              </w:rPr>
            </w:pPr>
            <w:r>
              <w:rPr>
                <w:rFonts w:ascii="Sylfaen" w:hAnsi="Sylfaen"/>
                <w:bCs/>
                <w:color w:val="365F91"/>
                <w:lang w:val="hy-AM"/>
              </w:rPr>
              <w:t>Review: Armenian Cultural song, Armenian Fall song, Halloween song</w:t>
            </w:r>
          </w:p>
          <w:p w14:paraId="6C44268B" w14:textId="77777777" w:rsidR="00390483" w:rsidRPr="00390483" w:rsidRDefault="00390483" w:rsidP="00EB3668">
            <w:pPr>
              <w:spacing w:after="0" w:line="240" w:lineRule="auto"/>
              <w:rPr>
                <w:rFonts w:ascii="Sylfaen" w:hAnsi="Sylfaen"/>
                <w:bCs/>
                <w:color w:val="365F91"/>
                <w:lang w:val="hy-AM"/>
              </w:rPr>
            </w:pPr>
            <w:r>
              <w:rPr>
                <w:rFonts w:ascii="Sylfaen" w:hAnsi="Sylfaen"/>
                <w:bCs/>
                <w:color w:val="365F91"/>
                <w:lang w:val="hy-AM"/>
              </w:rPr>
              <w:t xml:space="preserve">Flashcards: </w:t>
            </w:r>
            <w:r>
              <w:rPr>
                <w:rFonts w:ascii="Sylfaen" w:hAnsi="Sylfaen"/>
                <w:bCs/>
                <w:i/>
                <w:color w:val="365F91"/>
                <w:lang w:val="hy-AM"/>
              </w:rPr>
              <w:t xml:space="preserve">f, p, ff, </w:t>
            </w:r>
            <w:r>
              <w:rPr>
                <w:rFonts w:ascii="Sylfaen" w:hAnsi="Sylfaen"/>
                <w:bCs/>
                <w:color w:val="365F91"/>
                <w:lang w:val="hy-AM"/>
              </w:rPr>
              <w:t>barline, double barline, note head x-head</w:t>
            </w:r>
          </w:p>
        </w:tc>
      </w:tr>
      <w:tr w:rsidR="00390483" w:rsidRPr="0095567F" w14:paraId="224440EF" w14:textId="77777777" w:rsidTr="00EB3668">
        <w:trPr>
          <w:cnfStyle w:val="000000100000" w:firstRow="0" w:lastRow="0" w:firstColumn="0" w:lastColumn="0" w:oddVBand="0" w:evenVBand="0" w:oddHBand="1" w:evenHBand="0" w:firstRowFirstColumn="0" w:firstRowLastColumn="0" w:lastRowFirstColumn="0" w:lastRowLastColumn="0"/>
          <w:cantSplit/>
          <w:trHeight w:val="127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7D0C9D" w14:textId="77777777" w:rsidR="00390483" w:rsidRPr="00757197" w:rsidRDefault="00390483" w:rsidP="00EB3668">
            <w:pPr>
              <w:spacing w:after="0" w:line="240" w:lineRule="auto"/>
              <w:jc w:val="center"/>
              <w:rPr>
                <w:bCs w:val="0"/>
                <w:color w:val="FF0000"/>
                <w:sz w:val="28"/>
              </w:rPr>
            </w:pPr>
            <w:r w:rsidRPr="00757197">
              <w:rPr>
                <w:bCs w:val="0"/>
                <w:color w:val="FF0000"/>
                <w:sz w:val="28"/>
              </w:rPr>
              <w:t>Fourth Grade</w:t>
            </w:r>
          </w:p>
          <w:p w14:paraId="0F599B3C" w14:textId="77777777" w:rsidR="00390483" w:rsidRPr="00757197" w:rsidRDefault="00390483" w:rsidP="00EB3668">
            <w:pPr>
              <w:spacing w:after="0" w:line="240" w:lineRule="auto"/>
              <w:jc w:val="center"/>
              <w:rPr>
                <w:bCs w:val="0"/>
                <w:color w:val="FF0000"/>
                <w:sz w:val="28"/>
              </w:rPr>
            </w:pPr>
            <w:r w:rsidRPr="00757197">
              <w:rPr>
                <w:bCs w:val="0"/>
                <w:color w:val="FF0000"/>
                <w:sz w:val="28"/>
              </w:rPr>
              <w:t>Wednesdays</w:t>
            </w:r>
          </w:p>
        </w:tc>
        <w:tc>
          <w:tcPr>
            <w:cnfStyle w:val="000010000000" w:firstRow="0" w:lastRow="0" w:firstColumn="0" w:lastColumn="0" w:oddVBand="1" w:evenVBand="0" w:oddHBand="0" w:evenHBand="0" w:firstRowFirstColumn="0" w:firstRowLastColumn="0" w:lastRowFirstColumn="0" w:lastRowLastColumn="0"/>
            <w:tcW w:w="7615" w:type="dxa"/>
          </w:tcPr>
          <w:p w14:paraId="7BA5091C" w14:textId="77777777" w:rsidR="00390483" w:rsidRDefault="00390483" w:rsidP="00390483">
            <w:pPr>
              <w:spacing w:after="0" w:line="240" w:lineRule="auto"/>
              <w:rPr>
                <w:rFonts w:ascii="Sylfaen" w:hAnsi="Sylfaen"/>
                <w:bCs/>
                <w:color w:val="365F91"/>
                <w:lang w:val="hy-AM"/>
              </w:rPr>
            </w:pPr>
            <w:r>
              <w:rPr>
                <w:rFonts w:ascii="Sylfaen" w:hAnsi="Sylfaen"/>
                <w:bCs/>
                <w:color w:val="365F91"/>
                <w:lang w:val="hy-AM"/>
              </w:rPr>
              <w:t>Review: Armenian Cultural song, Armenian Fall song, Halloween song</w:t>
            </w:r>
          </w:p>
          <w:p w14:paraId="055B7FD8" w14:textId="77777777" w:rsidR="00390483" w:rsidRPr="00390483" w:rsidRDefault="00390483" w:rsidP="00EB3668">
            <w:pPr>
              <w:spacing w:after="0" w:line="240" w:lineRule="auto"/>
              <w:rPr>
                <w:rFonts w:asciiTheme="minorHAnsi" w:hAnsiTheme="minorHAnsi" w:cs="NorKirk"/>
                <w:bCs/>
                <w:color w:val="365F91"/>
                <w:lang w:val="hy-AM"/>
              </w:rPr>
            </w:pPr>
            <w:r>
              <w:rPr>
                <w:rFonts w:asciiTheme="minorHAnsi" w:hAnsiTheme="minorHAnsi" w:cs="NorKirk"/>
                <w:bCs/>
                <w:color w:val="365F91"/>
                <w:lang w:val="hy-AM"/>
              </w:rPr>
              <w:t>Flashcards: treble clef, meter 4/4, barline, double barline, repeat sign, verse, refrain, musical staff lines</w:t>
            </w:r>
          </w:p>
        </w:tc>
      </w:tr>
      <w:tr w:rsidR="00390483" w:rsidRPr="0095567F" w14:paraId="5AB106B2" w14:textId="77777777" w:rsidTr="00EB3668">
        <w:trPr>
          <w:cantSplit/>
          <w:trHeight w:val="1277"/>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2F7BE4E5" w14:textId="77777777" w:rsidR="00390483" w:rsidRPr="00757197" w:rsidRDefault="00390483" w:rsidP="00EB3668">
            <w:pPr>
              <w:spacing w:after="0" w:line="240" w:lineRule="auto"/>
              <w:jc w:val="center"/>
              <w:rPr>
                <w:bCs w:val="0"/>
                <w:color w:val="FF0000"/>
                <w:sz w:val="28"/>
              </w:rPr>
            </w:pPr>
            <w:r w:rsidRPr="00757197">
              <w:rPr>
                <w:bCs w:val="0"/>
                <w:color w:val="FF0000"/>
                <w:sz w:val="28"/>
              </w:rPr>
              <w:t>Fifth Grade</w:t>
            </w:r>
          </w:p>
          <w:p w14:paraId="3F08F763" w14:textId="77777777" w:rsidR="00390483" w:rsidRPr="00757197" w:rsidRDefault="00390483" w:rsidP="00EB3668">
            <w:pPr>
              <w:spacing w:after="0" w:line="240" w:lineRule="auto"/>
              <w:jc w:val="center"/>
              <w:rPr>
                <w:bCs w:val="0"/>
                <w:color w:val="FF0000"/>
                <w:sz w:val="28"/>
              </w:rPr>
            </w:pPr>
            <w:r w:rsidRPr="00757197">
              <w:rPr>
                <w:bCs w:val="0"/>
                <w:color w:val="FF0000"/>
                <w:sz w:val="28"/>
              </w:rPr>
              <w:t>Thursdays</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FFFF" w:themeFill="background1"/>
          </w:tcPr>
          <w:p w14:paraId="3632ECBE" w14:textId="776665DA" w:rsidR="00390483" w:rsidRPr="006D3731" w:rsidRDefault="00917B34" w:rsidP="00EB3668">
            <w:pPr>
              <w:spacing w:after="0" w:line="240" w:lineRule="auto"/>
              <w:rPr>
                <w:rFonts w:asciiTheme="minorHAnsi" w:hAnsiTheme="minorHAnsi" w:cs="NorKirk"/>
                <w:bCs/>
                <w:color w:val="1F497D" w:themeColor="text2"/>
                <w:lang w:val="hy-AM"/>
              </w:rPr>
            </w:pPr>
            <w:r>
              <w:rPr>
                <w:rFonts w:asciiTheme="minorHAnsi" w:hAnsiTheme="minorHAnsi" w:cs="NorKirk"/>
                <w:color w:val="365F91"/>
                <w:lang w:val="hy-AM"/>
              </w:rPr>
              <w:t>***ARMENIAN CULTURAL EVENT.  ALL CLASSES WILL BE PARTICIPATING IN OUTDOOR ACTIVITIES AND PRESENT THE SONGS, DANCES AND POEMS THEY PREPARED FOR THIS EVENT***</w:t>
            </w:r>
            <w:bookmarkStart w:id="0" w:name="_GoBack"/>
            <w:bookmarkEnd w:id="0"/>
          </w:p>
        </w:tc>
      </w:tr>
    </w:tbl>
    <w:p w14:paraId="545AB40D" w14:textId="77777777" w:rsidR="00390483" w:rsidRDefault="00390483" w:rsidP="00390483"/>
    <w:p w14:paraId="36BA4B50" w14:textId="77777777" w:rsidR="00390483" w:rsidRDefault="00390483" w:rsidP="00390483"/>
    <w:p w14:paraId="23E807D1" w14:textId="77777777" w:rsidR="00390483" w:rsidRDefault="00390483" w:rsidP="00390483"/>
    <w:p w14:paraId="1780A8E8" w14:textId="77777777" w:rsidR="00390483" w:rsidRDefault="00390483" w:rsidP="00390483"/>
    <w:p w14:paraId="3DDC86CD" w14:textId="77777777" w:rsidR="00390483" w:rsidRDefault="00390483" w:rsidP="00390483"/>
    <w:p w14:paraId="502C3AFE" w14:textId="77777777" w:rsidR="00100AFE" w:rsidRDefault="00100AFE"/>
    <w:sectPr w:rsidR="00100AFE" w:rsidSect="00A806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orKirk">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2A"/>
    <w:rsid w:val="00100AFE"/>
    <w:rsid w:val="00390483"/>
    <w:rsid w:val="004F712A"/>
    <w:rsid w:val="00917B34"/>
    <w:rsid w:val="00A8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6B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83"/>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4">
    <w:name w:val="List Table 4 Accent 4"/>
    <w:basedOn w:val="TableNormal"/>
    <w:uiPriority w:val="49"/>
    <w:rsid w:val="00390483"/>
    <w:rPr>
      <w:rFonts w:eastAsiaTheme="minorHAnsi"/>
      <w:sz w:val="22"/>
      <w:szCs w:val="22"/>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83"/>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4">
    <w:name w:val="List Table 4 Accent 4"/>
    <w:basedOn w:val="TableNormal"/>
    <w:uiPriority w:val="49"/>
    <w:rsid w:val="00390483"/>
    <w:rPr>
      <w:rFonts w:eastAsiaTheme="minorHAnsi"/>
      <w:sz w:val="22"/>
      <w:szCs w:val="22"/>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1073</Characters>
  <Application>Microsoft Macintosh Word</Application>
  <DocSecurity>0</DocSecurity>
  <Lines>8</Lines>
  <Paragraphs>2</Paragraphs>
  <ScaleCrop>false</ScaleCrop>
  <Company>dzovigmarkarian</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dzovig markarian</dc:creator>
  <cp:keywords/>
  <dc:description/>
  <cp:lastModifiedBy>dzovig markarian</cp:lastModifiedBy>
  <cp:revision>3</cp:revision>
  <dcterms:created xsi:type="dcterms:W3CDTF">2018-10-23T02:01:00Z</dcterms:created>
  <dcterms:modified xsi:type="dcterms:W3CDTF">2018-10-23T02:09:00Z</dcterms:modified>
</cp:coreProperties>
</file>