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977794" w:rsidRPr="0095567F" w14:paraId="07D8C378" w14:textId="77777777" w:rsidTr="0075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4EA6CAA0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6FB82E65" w14:textId="77777777" w:rsidR="00977794" w:rsidRPr="00757197" w:rsidRDefault="00977794" w:rsidP="00751855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11-26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977794" w:rsidRPr="0095567F" w14:paraId="126ADD58" w14:textId="77777777" w:rsidTr="0075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1CF7FED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306B7CD1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6A02FF9" w14:textId="77777777" w:rsidR="00977794" w:rsidRPr="00230367" w:rsidRDefault="00977794" w:rsidP="00751855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Զարդարուեր ես տօնածառ</w:t>
            </w:r>
          </w:p>
          <w:p w14:paraId="6A5D3953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Solf</w:t>
            </w:r>
            <w:r>
              <w:rPr>
                <w:rFonts w:ascii="Cambria" w:hAnsi="Cambria" w:cs="NorKirk"/>
                <w:bCs/>
                <w:color w:val="365F91"/>
              </w:rPr>
              <w:t>è</w:t>
            </w:r>
            <w:r>
              <w:rPr>
                <w:rFonts w:asciiTheme="minorHAnsi" w:hAnsiTheme="minorHAnsi" w:cs="NorKirk"/>
                <w:bCs/>
                <w:color w:val="365F91"/>
              </w:rPr>
              <w:t>ge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with tuned bells: Do-</w:t>
            </w: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R</w:t>
            </w:r>
            <w:r>
              <w:rPr>
                <w:rFonts w:ascii="Cambria" w:hAnsi="Cambria" w:cs="NorKirk"/>
                <w:bCs/>
                <w:color w:val="365F91"/>
              </w:rPr>
              <w:t>é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>-</w:t>
            </w: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Mi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>-</w:t>
            </w: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Fa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>-So-La-Ti-Do</w:t>
            </w:r>
          </w:p>
          <w:p w14:paraId="156D0523" w14:textId="77777777" w:rsidR="00977794" w:rsidRPr="00011E67" w:rsidRDefault="00977794" w:rsidP="0075185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Song “Doe a Deer”: intro</w:t>
            </w:r>
          </w:p>
        </w:tc>
      </w:tr>
      <w:tr w:rsidR="00977794" w:rsidRPr="0095567F" w14:paraId="7696DDEF" w14:textId="77777777" w:rsidTr="00751855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28BA3357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0A505731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72DAA53" w14:textId="77777777" w:rsidR="00977794" w:rsidRPr="00230367" w:rsidRDefault="00977794" w:rsidP="0075185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proofErr w:type="spellStart"/>
            <w:r>
              <w:rPr>
                <w:rFonts w:ascii="NorKirk" w:hAnsi="NorKirk" w:cs="NorKirk"/>
                <w:color w:val="365F91"/>
              </w:rPr>
              <w:t>Տես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ի</w:t>
            </w:r>
            <w:proofErr w:type="spellEnd"/>
            <w:proofErr w:type="gramStart"/>
            <w:r>
              <w:rPr>
                <w:rFonts w:ascii="NorKirk" w:hAnsi="NorKirk" w:cs="NorKirk"/>
                <w:color w:val="365F91"/>
                <w:lang w:val="hy-AM"/>
              </w:rPr>
              <w:t>՜</w:t>
            </w:r>
            <w:proofErr w:type="spellStart"/>
            <w:r>
              <w:rPr>
                <w:rFonts w:ascii="NorKirk" w:hAnsi="NorKirk" w:cs="NorKirk"/>
                <w:color w:val="365F91"/>
              </w:rPr>
              <w:t>նչ</w:t>
            </w:r>
            <w:proofErr w:type="spellEnd"/>
            <w:proofErr w:type="gram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լաւն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է </w:t>
            </w:r>
            <w:proofErr w:type="spellStart"/>
            <w:r>
              <w:rPr>
                <w:rFonts w:ascii="NorKirk" w:hAnsi="NorKirk" w:cs="NorKirk"/>
                <w:color w:val="365F91"/>
              </w:rPr>
              <w:t>տօնածառը</w:t>
            </w:r>
            <w:proofErr w:type="spellEnd"/>
          </w:p>
          <w:p w14:paraId="3DEBFC7B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Ballet: story: intro to the video</w:t>
            </w:r>
          </w:p>
          <w:p w14:paraId="2141DBB8" w14:textId="77777777" w:rsidR="00977794" w:rsidRPr="00C13C6C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977794" w:rsidRPr="0095567F" w14:paraId="4A6DA662" w14:textId="77777777" w:rsidTr="0075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4CD0D97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198F25C3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3A85D64" w14:textId="77777777" w:rsidR="00977794" w:rsidRDefault="00977794" w:rsidP="00751855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Լուռ Գիշեր</w:t>
            </w:r>
          </w:p>
          <w:p w14:paraId="0D139DF9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English: A Christmas Wish</w:t>
            </w:r>
          </w:p>
          <w:p w14:paraId="44A0085D" w14:textId="77777777" w:rsidR="00977794" w:rsidRP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Carnival of the Animals: story: intro: animal sounds and instrument sounds</w:t>
            </w:r>
          </w:p>
        </w:tc>
      </w:tr>
      <w:tr w:rsidR="00977794" w:rsidRPr="0095567F" w14:paraId="3E24D9A6" w14:textId="77777777" w:rsidTr="00751855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B94EC32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4B3617E6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53FB562" w14:textId="77777777" w:rsidR="00977794" w:rsidRPr="00230367" w:rsidRDefault="00977794" w:rsidP="0075185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proofErr w:type="spellStart"/>
            <w:r>
              <w:rPr>
                <w:rFonts w:ascii="NorKirk" w:hAnsi="NorKirk" w:cs="NorKirk"/>
                <w:color w:val="365F91"/>
              </w:rPr>
              <w:t>Ամառ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ձմեռ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միշտ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կանաչ</w:t>
            </w:r>
            <w:proofErr w:type="spellEnd"/>
          </w:p>
          <w:p w14:paraId="281E60D9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30761C35" w14:textId="77777777" w:rsidR="00977794" w:rsidRPr="00390483" w:rsidRDefault="00977794" w:rsidP="00751855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Peter and the Wolf: story: intro: characters and instruments</w:t>
            </w:r>
          </w:p>
        </w:tc>
      </w:tr>
      <w:tr w:rsidR="00977794" w:rsidRPr="0095567F" w14:paraId="411616C7" w14:textId="77777777" w:rsidTr="0075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6BE7838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7416B7AF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691AF62" w14:textId="77777777" w:rsidR="00977794" w:rsidRPr="00230367" w:rsidRDefault="00977794" w:rsidP="0075185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proofErr w:type="spellStart"/>
            <w:r>
              <w:rPr>
                <w:rFonts w:ascii="NorKirk" w:hAnsi="NorKirk" w:cs="NorKirk"/>
                <w:color w:val="365F91"/>
              </w:rPr>
              <w:t>Ամանորի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զնգուն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զանգեր</w:t>
            </w:r>
            <w:proofErr w:type="spellEnd"/>
          </w:p>
          <w:p w14:paraId="3E02115A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70607FDC" w14:textId="77777777" w:rsidR="00977794" w:rsidRPr="00011E67" w:rsidRDefault="00977794" w:rsidP="0075185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Line notes and Space notes: flashcards, Treble clef turkey, BAG note finder</w:t>
            </w:r>
          </w:p>
        </w:tc>
      </w:tr>
      <w:tr w:rsidR="00977794" w:rsidRPr="0095567F" w14:paraId="7A5E280E" w14:textId="77777777" w:rsidTr="00751855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774B3E0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23255B37" w14:textId="77777777" w:rsidR="00977794" w:rsidRPr="00757197" w:rsidRDefault="00977794" w:rsidP="0075185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B29015A" w14:textId="77777777" w:rsidR="00977794" w:rsidRDefault="00977794" w:rsidP="00751855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Գիշերն իջաւ մեղմիկ լուռ</w:t>
            </w:r>
          </w:p>
          <w:p w14:paraId="1F25D8A0" w14:textId="77777777" w:rsid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English: A Christmas Wish</w:t>
            </w:r>
          </w:p>
          <w:p w14:paraId="09F44094" w14:textId="77777777" w:rsidR="00977794" w:rsidRPr="00977794" w:rsidRDefault="00977794" w:rsidP="00751855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r>
              <w:rPr>
                <w:rFonts w:asciiTheme="minorHAnsi" w:hAnsiTheme="minorHAnsi" w:cs="NorKirk"/>
                <w:color w:val="365F91"/>
              </w:rPr>
              <w:t>Line notes and Space notes: flashcards, Treble clef turkey, BAG note finder</w:t>
            </w:r>
            <w:bookmarkStart w:id="0" w:name="_GoBack"/>
            <w:bookmarkEnd w:id="0"/>
          </w:p>
        </w:tc>
      </w:tr>
    </w:tbl>
    <w:p w14:paraId="0933AD6E" w14:textId="77777777" w:rsidR="00977794" w:rsidRDefault="00977794" w:rsidP="00977794"/>
    <w:p w14:paraId="1E9110AE" w14:textId="77777777" w:rsidR="00977794" w:rsidRDefault="00977794" w:rsidP="00977794"/>
    <w:p w14:paraId="3E39B422" w14:textId="77777777" w:rsidR="00977794" w:rsidRDefault="00977794" w:rsidP="00977794"/>
    <w:p w14:paraId="46C05CC9" w14:textId="77777777" w:rsidR="00977794" w:rsidRDefault="00977794" w:rsidP="00977794"/>
    <w:p w14:paraId="5CB45C17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2"/>
    <w:rsid w:val="00100AFE"/>
    <w:rsid w:val="003B2632"/>
    <w:rsid w:val="00977794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3C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9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97779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9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97779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Macintosh Word</Application>
  <DocSecurity>0</DocSecurity>
  <Lines>7</Lines>
  <Paragraphs>2</Paragraphs>
  <ScaleCrop>false</ScaleCrop>
  <Company>dzovigmarkarian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2018-11-27T00:55:00Z</dcterms:created>
  <dcterms:modified xsi:type="dcterms:W3CDTF">2018-11-27T01:01:00Z</dcterms:modified>
</cp:coreProperties>
</file>